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诚信宣传进大厅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守信践诺优环境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友好区</w:t>
      </w:r>
      <w:r>
        <w:rPr>
          <w:rFonts w:hint="eastAsia" w:ascii="仿宋_GB2312" w:hAnsi="仿宋_GB2312" w:eastAsia="仿宋_GB2312" w:cs="仿宋_GB2312"/>
          <w:sz w:val="32"/>
          <w:szCs w:val="32"/>
        </w:rPr>
        <w:t>营商局以政务服务中心为主阵地，多措并举开展“诚信进大厅”宣传活动，营造守信重诺的办事环境，提升政务服务标准化、规范化、便捷化水平，营造“知信、守信、用信”的良好社会氛围。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一是加强诚信宣传，营造守信氛围。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开展“诚信进大厅”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主题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宣传活动，充分利用政务服务中心LED显示屏滚动播放诚信宣传资料，强化“诚实守信、履约践诺”观念，积极引导社会群众讲诚信、重信用。同时，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窗口充分发挥宣传服务作用，鼓励新注册的市场主体自愿申请赋码、主动亮码、展示自身信用状况。对有融资需求的市场主体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详细讲解</w:t>
      </w:r>
      <w:r>
        <w:rPr>
          <w:rFonts w:hint="eastAsia" w:ascii="仿宋_GB2312" w:hAnsi="仿宋_GB2312" w:eastAsia="仿宋_GB2312" w:cs="仿宋_GB2312"/>
          <w:sz w:val="32"/>
          <w:szCs w:val="32"/>
        </w:rPr>
        <w:t>“信易贷”平台注册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操作流程，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“手把手”</w:t>
      </w:r>
      <w:r>
        <w:rPr>
          <w:rFonts w:hint="eastAsia" w:ascii="仿宋_GB2312" w:hAnsi="仿宋_GB2312" w:eastAsia="仿宋_GB2312" w:cs="仿宋_GB2312"/>
          <w:sz w:val="32"/>
          <w:szCs w:val="32"/>
        </w:rPr>
        <w:t>帮助完成“信易贷”实名认证工作。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二是开展诚信教育，提升窗口形象。</w:t>
      </w:r>
      <w:r>
        <w:rPr>
          <w:rFonts w:hint="eastAsia" w:ascii="仿宋_GB2312" w:hAnsi="仿宋_GB2312" w:eastAsia="仿宋_GB2312" w:cs="仿宋_GB2312"/>
          <w:sz w:val="32"/>
          <w:szCs w:val="32"/>
        </w:rPr>
        <w:t>区营商局开展常态化诚信教育培训，组织窗口工作人员认真学习《黑龙江省社会信用条例》，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诚信为民服务理念，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树立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诚信办公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服务形象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区政务服务中心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全体工作人员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群众监督，自觉践行“诚信做人、诚信做事、诚信服务”宗旨，提升机关单位、窗口服务工作质效和诚信意识，积极营造“为民服务兑现承诺，坚守初心彰显形象”的工作态势。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三是推行诚信服务，强化便民举措。</w:t>
      </w:r>
      <w:r>
        <w:rPr>
          <w:rFonts w:hint="eastAsia" w:ascii="仿宋_GB2312" w:hAnsi="仿宋_GB2312" w:eastAsia="仿宋_GB2312" w:cs="仿宋_GB2312"/>
          <w:sz w:val="32"/>
          <w:szCs w:val="32"/>
        </w:rPr>
        <w:t>区政务服务中心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推行</w:t>
      </w:r>
      <w:r>
        <w:rPr>
          <w:rFonts w:hint="eastAsia" w:ascii="仿宋_GB2312" w:hAnsi="仿宋_GB2312" w:eastAsia="仿宋_GB2312" w:cs="仿宋_GB2312"/>
          <w:sz w:val="32"/>
          <w:szCs w:val="32"/>
        </w:rPr>
        <w:t>“信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+帮办代办”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，以信用承诺助推行政审批，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探索</w:t>
      </w:r>
      <w:r>
        <w:rPr>
          <w:rFonts w:hint="eastAsia" w:ascii="仿宋_GB2312" w:hAnsi="仿宋_GB2312" w:eastAsia="仿宋_GB2312" w:cs="仿宋_GB2312"/>
          <w:sz w:val="32"/>
          <w:szCs w:val="32"/>
        </w:rPr>
        <w:t>告知承诺、容缺受理等“信用+审批”模式，进一步简化审批手续，提高办事效率。设立信用核查专窗，安排专人为企业和个人提供自助查询下载打印报告服务。同时，开通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诚信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企业专用“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信易</w:t>
      </w:r>
      <w:r>
        <w:rPr>
          <w:rFonts w:hint="eastAsia" w:ascii="仿宋_GB2312" w:hAnsi="仿宋_GB2312" w:eastAsia="仿宋_GB2312" w:cs="仿宋_GB2312"/>
          <w:sz w:val="32"/>
          <w:szCs w:val="32"/>
        </w:rPr>
        <w:t>+绿色通道”，各窗口按照企业实际需求主动服务，积极落实特事特办、跟踪督办等服务措施，进一步提高企业群众办事便利度。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四是聚焦服务导向，创新监督机制。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中心显著位置设立投诉电话公示牌、服务评价意见箱等，对工作人员起到提醒警示作用，以社会监督提高政府履约能力，确保服务办得快、办得好、办得满意。严格落实以信用为基础的“好差评”等机制，以办事群众视角监督评价窗口服务质量，通过“绿色通道”“容缺受理”“告知承诺”等服务方式将信用体系建设与政务服务紧密结合，为企业群众提供便捷高效的政务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友好区</w:t>
      </w:r>
      <w:r>
        <w:rPr>
          <w:rFonts w:hint="eastAsia" w:ascii="仿宋_GB2312" w:hAnsi="仿宋_GB2312" w:eastAsia="仿宋_GB2312" w:cs="仿宋_GB2312"/>
          <w:sz w:val="32"/>
          <w:szCs w:val="32"/>
        </w:rPr>
        <w:t>营商局将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持续加强信用体系建设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工作力度，引导公职人员、窗口工作人员和办事企业群众树立“诚信为本”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理念</w:t>
      </w:r>
      <w:r>
        <w:rPr>
          <w:rFonts w:hint="eastAsia" w:ascii="仿宋_GB2312" w:hAnsi="仿宋_GB2312" w:eastAsia="仿宋_GB2312" w:cs="仿宋_GB2312"/>
          <w:sz w:val="32"/>
          <w:szCs w:val="32"/>
        </w:rPr>
        <w:t>，增强公众信用意识和参与度，助力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营商环境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向高向好发展。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YzUxNjE0OTE0MzNhYzg2YTNmZWVhZTMzNzU2YjAifQ=="/>
  </w:docVars>
  <w:rsids>
    <w:rsidRoot w:val="00000000"/>
    <w:rsid w:val="09AD65FB"/>
    <w:rsid w:val="0C792DBF"/>
    <w:rsid w:val="124D097B"/>
    <w:rsid w:val="179D1A8C"/>
    <w:rsid w:val="222547EA"/>
    <w:rsid w:val="246A716A"/>
    <w:rsid w:val="2A962EE4"/>
    <w:rsid w:val="320F1351"/>
    <w:rsid w:val="3D960B78"/>
    <w:rsid w:val="3E292F01"/>
    <w:rsid w:val="3EC82734"/>
    <w:rsid w:val="409475F1"/>
    <w:rsid w:val="4B851328"/>
    <w:rsid w:val="4DB56DF9"/>
    <w:rsid w:val="512E314A"/>
    <w:rsid w:val="58E93DFA"/>
    <w:rsid w:val="77AA2B87"/>
    <w:rsid w:val="7FE5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2024-03-11T05:52:00Z</dcterms:created>
  <dc:creator>Administrator</dc:creator>
  <cp:lastModifiedBy>微信用户</cp:lastModifiedBy>
  <dcterms:modified xsi:type="dcterms:W3CDTF">2024-03-27T01:36:22Z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BB641EE484B84A63A5F790C5D6BAB7C3_13</vt:lpwstr>
  </property>
</Properties>
</file>